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3. Sélection des Entreprises</w:t>
      </w:r>
    </w:p>
    <w:p>
      <w:r>
        <w:rPr>
          <w:i/>
        </w:rPr>
        <w:t>Ce document reprend le texte de Jean-Marc (V1 à V6). Les blocs précédés de ◆ intègrent l'état final des échanges en conversation, pas seulement le premier commentaire. Titre, accents et langue du document corrigés le 17 septembre 2026 (mêmes bugs que sur la feuille de route ENTREPRISES).</w:t>
      </w:r>
    </w:p>
    <w:p>
      <w:pPr>
        <w:pStyle w:val="Heading1"/>
      </w:pPr>
      <w:r>
        <w:t>1. Réflexions générales</w:t>
      </w:r>
    </w:p>
    <w:p>
      <w:pPr>
        <w:spacing w:after="120"/>
      </w:pPr>
      <w:r>
        <w:t>Le principe est de poser les bases du processus de sélection des entreprises dans la base des ENTREPRISES avec des critères définis par l'utilisateur d'ASPIC.</w:t>
      </w:r>
    </w:p>
    <w:p>
      <w:pPr>
        <w:spacing w:after="120"/>
      </w:pPr>
      <w:r>
        <w:t>Mon idée de départ est de :</w:t>
      </w:r>
    </w:p>
    <w:p>
      <w:pPr>
        <w:pStyle w:val="ListBullet"/>
      </w:pPr>
      <w:r>
        <w:t>Proposer plusieurs façons de démarrer cette sélection qui doivent correspondre aux différentes façons d'aborder ce genre de traitement : par exemple, je sais que je veux m'adresser à toutes les entreprises à 5 km de chez moi, ou qui viennent d'être créées le mois dernier, ou du secteur du BTP dans mon département… Pour cela il va falloir que j'identifie ces différentes façons de fonctionner au fur et à mesure de mon utilisation de l'application. En conséquence, il faut imaginer que cette évolution du premier critère filtre puisse être enrichie par l'utilisateur sans avoir à modifier le code.</w:t>
      </w:r>
    </w:p>
    <w:p>
      <w:pPr>
        <w:pStyle w:val="ListBullet"/>
      </w:pPr>
      <w:r>
        <w:t>Le point de départ de la sélection sera toujours la base ENTREPRISES avec ses plus de 13,4 millions d'entreprises. Il me semble utile, au fur et à mesure que l'utilisateur remplit les critères de sélection, que le nombre correspondant à la sélection en cours se recalcule afin que l'utilisateur sache s'il n'est pas assez ou trop restrictif. Je pense qu'il sera très compliqué de pouvoir afficher au fur et à mesure la répartition de la sélection en cours entre EI, TPE etc... Mais si cela est possible sans imposer de longs temps de traitement, cela serait mieux.</w:t>
      </w:r>
    </w:p>
    <w:p>
      <w:pPr>
        <w:spacing w:before="80"/>
      </w:pPr>
      <w:r>
        <w:rPr>
          <w:b/>
          <w:color w:val="1E468C"/>
        </w:rPr>
        <w:t>◆ RÉPONSE CLAUDE CODE :</w:t>
      </w:r>
    </w:p>
    <w:p>
      <w:pPr>
        <w:spacing w:after="200"/>
      </w:pPr>
      <w:r>
        <w:rPr>
          <w:color w:val="1E468C"/>
        </w:rPr>
        <w:t>Sur « plus de 15 millions » devenu 13,4 M : correction actée par Jean-Marc en conversation le 16 septembre (« exagération méridionale ») — cohérent avec le chiffre SIRENE établissements sièges validé ensemble.</w:t>
        <w:br/>
        <w:br/>
        <w:t>Sur le recalcul en direct : techniquement faisable (COUNT() filtré sur ENTREPRISES, sous réserve d'indexer les colonnes utilisées comme critères). Pour la répartition EI/TPE/PME/ETI/GE en direct : c'est en fait le point le moins risqué du lot — ce type d'agrégat est déjà calculé au niveau commune (ent_communes_stats.py). Le vrai facteur de coût sera le nombre de dimensions filtrées simultanément, pas le principe lui-même. À trancher une fois la structure finale d'ENTREPRISES connue, comme Jean-Marc le note lui-même plus bas.</w:t>
      </w:r>
    </w:p>
    <w:p>
      <w:pPr>
        <w:pStyle w:val="ListBullet"/>
      </w:pPr>
      <w:r>
        <w:t>Les nombreux champs de définition d'une entreprise vont nécessiter des panneaux de saisie successifs assez riches. Il faudra pouvoir revenir sur des critères déjà saisis en les modifiant, supprimant pour voir l'incidence sur le nombre d'entreprises sélectionnables.</w:t>
      </w:r>
    </w:p>
    <w:p>
      <w:pPr>
        <w:pStyle w:val="ListBullet"/>
      </w:pPr>
      <w:r>
        <w:t>Je pense que les différents critères feront l'objet de panneaux distincts dont il pourra être possible de changer l'ordre si cela reste cohérent. Par exemple, on ne pourra pas définir la région de sélection après avoir choisi la ville. En revanche si on décide de choisir immédiatement la ville, il ne sera plus possible de rajouter après le critère région. Il va falloir étudier les critères pour déterminer lesquels dépendent les uns des autres.</w:t>
      </w:r>
    </w:p>
    <w:p>
      <w:pPr>
        <w:spacing w:before="80"/>
      </w:pPr>
      <w:r>
        <w:rPr>
          <w:b/>
          <w:color w:val="1E468C"/>
        </w:rPr>
        <w:t>◆ RÉPONSE CLAUDE CODE :</w:t>
      </w:r>
    </w:p>
    <w:p>
      <w:pPr>
        <w:spacing w:after="200"/>
      </w:pPr>
      <w:r>
        <w:rPr>
          <w:color w:val="1E468C"/>
        </w:rPr>
        <w:t>Hypothèse initiale de Claude, confirmée indépendamment par Jean-Marc en conversation : la vraie dépendance ne concerne probablement que la hiérarchie géographique (région contient département contient commune) — les autres facettes (secteur NAF, effectif, date de création...) n'ont sans doute pas besoin d'ordre imposé entre elles ni avec la géographie. Nuance ajoutée par Jean-Marc : à vérifier à l'usage pour les EI et associations, qui ont peut-être moins de critères discriminants — mais conclusion commune : comme l'utilisateur pourra construire ses propres scénarios, pas utile de sur-anticiper cette règle maintenant, seul l'usage réel tranchera.</w:t>
      </w:r>
    </w:p>
    <w:p>
      <w:pPr>
        <w:pStyle w:val="ListBullet"/>
      </w:pPr>
      <w:r>
        <w:t>J'envisage de livrer ASPIC avec des scénarios de sélection déjà définis mais il faut vraiment que l'utilisateur puisse définir les siens.</w:t>
      </w:r>
    </w:p>
    <w:p>
      <w:pPr>
        <w:spacing w:before="80"/>
      </w:pPr>
      <w:r>
        <w:rPr>
          <w:b/>
          <w:color w:val="1E468C"/>
        </w:rPr>
        <w:t>◆ RÉPONSE CLAUDE CODE :</w:t>
      </w:r>
    </w:p>
    <w:p>
      <w:pPr>
        <w:spacing w:after="200"/>
      </w:pPr>
      <w:r>
        <w:rPr>
          <w:color w:val="1E468C"/>
        </w:rPr>
        <w:t>Le mécanisme « critères extensibles sans modifier le code » (1er point) n'est pas à inventer de zéro : c'est le même patron déjà construit pour ASPIC (règles et consignes en langage naturel plutôt que du code en dur, réflexions stratégiques section 15/17). Très probablement réutilisable ici pour les scénarios de sélection.</w:t>
      </w:r>
    </w:p>
    <w:p>
      <w:pPr>
        <w:pStyle w:val="ListBullet"/>
      </w:pPr>
      <w:r>
        <w:t>Je pense qu'il va falloir limiter le nombre d'entreprises récupérables par sélection et limiter aussi le nombre total de sélections dans le mois afin d'éviter les abus qui mettraient à genou le serveur. Je pense même que pour moi je vais limiter le nombre d'entreprises à récupérer d'un coup, même si je compte me laisser le champ libre sur le quota mensuel. Je n'écarte pas la possibilité que ces critères aient une incidence sur le coût de l'abonnement à terme. Il faudra réfléchir où stocker ces paramètres (MIRADOR ?)</w:t>
      </w:r>
    </w:p>
    <w:p>
      <w:pPr>
        <w:spacing w:before="80"/>
      </w:pPr>
      <w:r>
        <w:rPr>
          <w:b/>
          <w:color w:val="1E468C"/>
        </w:rPr>
        <w:t>◆ RÉPONSE CLAUDE CODE :</w:t>
      </w:r>
    </w:p>
    <w:p>
      <w:pPr>
        <w:spacing w:after="200"/>
      </w:pPr>
      <w:r>
        <w:rPr>
          <w:color w:val="1E468C"/>
        </w:rPr>
        <w:t>MIRADOR aujourd'hui ne connaît que l'identité/routage (email, mot de passe, code) — y ajouter des quotas d'usage serait une vraie extension de son rôle actuel. Alternative naturelle : la base propre de chaque compte, cohérente avec tout ce qui est déjà classé « propre au compte » (qualification, enrichissement Phase2...). Question ouverte, pas d'avis tranché à ce stade.</w:t>
      </w:r>
    </w:p>
    <w:p>
      <w:pPr>
        <w:pStyle w:val="ListBullet"/>
      </w:pPr>
      <w:r>
        <w:t>Ce chantier ne pourra être vraiment démarré que lorsque les structures des tables de la BDD ENTREPRISES seront définitives (ce qui n'est pas le cas aujourd'hui)</w:t>
      </w:r>
    </w:p>
    <w:p>
      <w:pPr>
        <w:spacing w:before="80"/>
      </w:pPr>
      <w:r>
        <w:rPr>
          <w:b/>
          <w:color w:val="1E468C"/>
        </w:rPr>
        <w:t>◆ RÉPONSE CLAUDE CODE :</w:t>
      </w:r>
    </w:p>
    <w:p>
      <w:pPr>
        <w:spacing w:after="200"/>
      </w:pPr>
      <w:r>
        <w:rPr>
          <w:color w:val="1E468C"/>
        </w:rPr>
        <w:t>Cohérent avec le séquencement déjà acté (restructuration des données avant les traitements/écrans, feuille de route ENTREPRISES). Bonne discipline de dépendance explicite.</w:t>
      </w:r>
    </w:p>
    <w:p>
      <w:pPr>
        <w:pStyle w:val="Heading1"/>
      </w:pPr>
      <w:r>
        <w:t>2. Extension du projet</w:t>
      </w:r>
    </w:p>
    <w:p>
      <w:pPr>
        <w:spacing w:after="120"/>
      </w:pPr>
      <w:r>
        <w:t>Le projet prend une dimension différente avec la décision d'en faire l'épine dorsale des fonctionnalités du site https://www.entreprises.bzh que je décide de mettre en ligne, idéalement, à la création de la société, (début 2027) même si le projet reste ambitieux avec la gestion des utilisateurs du site (qui devront s'inscrire) la gestion des paiements.</w:t>
      </w:r>
    </w:p>
    <w:p>
      <w:pPr>
        <w:spacing w:after="120"/>
      </w:pPr>
      <w:r>
        <w:t>Le principe sera de proposer exactement les mêmes fonctionnalités dans ASPIC.</w:t>
      </w:r>
    </w:p>
    <w:p>
      <w:pPr>
        <w:spacing w:before="80"/>
      </w:pPr>
      <w:r>
        <w:rPr>
          <w:b/>
          <w:color w:val="1E468C"/>
        </w:rPr>
        <w:t>◆ RÉPONSE CLAUDE CODE :</w:t>
      </w:r>
    </w:p>
    <w:p>
      <w:pPr>
        <w:spacing w:after="200"/>
      </w:pPr>
      <w:r>
        <w:rPr>
          <w:color w:val="1E468C"/>
        </w:rPr>
        <w:t>Bien noté : création de la société visée début 2027, lancement d'entreprises.bzh au même moment — soit environ un an avant le lancement commercial d'ASPIC (2028). Le module sera donc construit une première fois pour entreprises.bzh, puis répliqué dans ASPIC plutôt que développé deux fois séparément.</w:t>
      </w:r>
    </w:p>
    <w:p>
      <w:pPr>
        <w:pStyle w:val="Heading1"/>
      </w:pPr>
      <w:r>
        <w:t>3. Méthodes de recherche qui devront être possibles</w:t>
      </w:r>
    </w:p>
    <w:p>
      <w:pPr>
        <w:pStyle w:val="ListBullet"/>
      </w:pPr>
      <w:r>
        <w:t>Toutes les PME d'une ville ou autour de la ville dans un rayon de x kms</w:t>
      </w:r>
    </w:p>
    <w:p>
      <w:pPr>
        <w:pStyle w:val="ListBullet"/>
      </w:pPr>
      <w:r>
        <w:t>En partant du département, toutes les entreprises du BTP</w:t>
      </w:r>
    </w:p>
    <w:p>
      <w:pPr>
        <w:pStyle w:val="ListBullet"/>
      </w:pPr>
      <w:r>
        <w:t>Toutes les mairies d'une région</w:t>
      </w:r>
    </w:p>
    <w:p>
      <w:pPr>
        <w:pStyle w:val="ListBullet"/>
      </w:pPr>
      <w:r>
        <w:t>Tous les critères du plus large au plus discriminant</w:t>
      </w:r>
    </w:p>
    <w:p>
      <w:pPr>
        <w:pStyle w:val="ListBullet"/>
      </w:pPr>
      <w:r>
        <w:t>Personnalisée par assemblage des différentes briques de recherche</w:t>
      </w:r>
    </w:p>
    <w:p>
      <w:pPr>
        <w:pStyle w:val="ListBullet"/>
      </w:pPr>
      <w:r>
        <w:t>Possibilité de réaliser et valider plusieurs recherches successives dont les résultats compteront comme une seule recherche (cumul des sélections)</w:t>
      </w:r>
    </w:p>
    <w:p>
      <w:pPr>
        <w:pStyle w:val="ListBullet"/>
      </w:pPr>
      <w:r>
        <w:t>Prévoir en fonction du nombre de critères de chaque scénario, une barre de progression avec possibilité de revenir directement sur un critère avec idéalement son nombre total de sélection</w:t>
      </w:r>
    </w:p>
    <w:p>
      <w:pPr>
        <w:pStyle w:val="ListBullet"/>
      </w:pPr>
      <w:r>
        <w:t>Suivant l'ordre d'affichage des panneaux, le premier panneau ne sera pas optionnel, les premiers critères de sélection seront obligatoires par cohérence de titre. Par exemple « Sélection par critères géographiques »</w:t>
      </w:r>
    </w:p>
    <w:p>
      <w:pPr>
        <w:pStyle w:val="Heading1"/>
      </w:pPr>
      <w:r>
        <w:t>4. Brique 01 : Avertissement</w:t>
      </w:r>
    </w:p>
    <w:p>
      <w:pPr>
        <w:pStyle w:val="ListBullet"/>
      </w:pPr>
      <w:r>
        <w:t>Toujours afficher cette brique en premier</w:t>
      </w:r>
    </w:p>
    <w:p>
      <w:pPr>
        <w:pStyle w:val="ListBullet"/>
      </w:pPr>
      <w:r>
        <w:t>Modifier le texte pour renforcer le côté sérieux</w:t>
      </w:r>
    </w:p>
    <w:p>
      <w:pPr>
        <w:pStyle w:val="Heading1"/>
      </w:pPr>
      <w:r>
        <w:t>5. Brique 02 : Localisation Géographique</w:t>
      </w:r>
    </w:p>
    <w:p>
      <w:pPr>
        <w:pStyle w:val="ListBullet"/>
      </w:pPr>
      <w:r>
        <w:t>Possibilité de choisir une région</w:t>
      </w:r>
    </w:p>
    <w:p>
      <w:pPr>
        <w:pStyle w:val="ListBullet2"/>
      </w:pPr>
      <w:r>
        <w:t>Dans une liste déroulante des régions</w:t>
      </w:r>
    </w:p>
    <w:p>
      <w:pPr>
        <w:pStyle w:val="ListBullet2"/>
      </w:pPr>
      <w:r>
        <w:t>Saisie optionnelle</w:t>
      </w:r>
    </w:p>
    <w:p>
      <w:pPr>
        <w:pStyle w:val="ListBullet2"/>
      </w:pPr>
      <w:r>
        <w:t>Sélection limitée à une seule région</w:t>
      </w:r>
    </w:p>
    <w:p>
      <w:pPr>
        <w:pStyle w:val="ListBullet2"/>
      </w:pPr>
      <w:r>
        <w:t>Pas de possibilité de choisir plusieurs régions car pas assez discriminante</w:t>
      </w:r>
    </w:p>
    <w:p>
      <w:pPr>
        <w:pStyle w:val="ListBullet"/>
      </w:pPr>
      <w:r>
        <w:t>Possibilité de choisir un département</w:t>
      </w:r>
    </w:p>
    <w:p>
      <w:pPr>
        <w:pStyle w:val="ListBullet2"/>
      </w:pPr>
      <w:r>
        <w:t>Dans une liste déroulante des départements</w:t>
      </w:r>
    </w:p>
    <w:p>
      <w:pPr>
        <w:pStyle w:val="ListBullet2"/>
      </w:pPr>
      <w:r>
        <w:t>Si région choisie que les départements de la région</w:t>
      </w:r>
    </w:p>
    <w:p>
      <w:pPr>
        <w:pStyle w:val="ListBullet2"/>
      </w:pPr>
      <w:r>
        <w:t>Saisie optionnelle</w:t>
      </w:r>
    </w:p>
    <w:p>
      <w:pPr>
        <w:pStyle w:val="ListBullet2"/>
      </w:pPr>
      <w:r>
        <w:t>Sélection limitée à un seul département</w:t>
      </w:r>
    </w:p>
    <w:p>
      <w:pPr>
        <w:pStyle w:val="ListBullet2"/>
      </w:pPr>
      <w:r>
        <w:t>Pas de possibilité de choisir plusieurs départements car pas assez discriminante</w:t>
      </w:r>
    </w:p>
    <w:p>
      <w:pPr>
        <w:pStyle w:val="ListBullet"/>
      </w:pPr>
      <w:r>
        <w:t>Possibilité de choisir une ville</w:t>
      </w:r>
    </w:p>
    <w:p>
      <w:pPr>
        <w:pStyle w:val="ListBullet2"/>
      </w:pPr>
      <w:r>
        <w:t>Dans deux listes déroulante des codes postaux ou villes</w:t>
      </w:r>
    </w:p>
    <w:p>
      <w:pPr>
        <w:pStyle w:val="ListBullet2"/>
      </w:pPr>
      <w:r>
        <w:t>Si département ou région choisie que les villes du département ou région</w:t>
      </w:r>
    </w:p>
    <w:p>
      <w:pPr>
        <w:pStyle w:val="ListBullet2"/>
      </w:pPr>
      <w:r>
        <w:t>Saisie optionnelle</w:t>
      </w:r>
    </w:p>
    <w:p>
      <w:pPr>
        <w:pStyle w:val="ListBullet2"/>
      </w:pPr>
      <w:r>
        <w:t>Sélection limitée à une seule ville</w:t>
      </w:r>
    </w:p>
    <w:p>
      <w:pPr>
        <w:pStyle w:val="ListBullet2"/>
      </w:pPr>
      <w:r>
        <w:t>Pas de possibilité de choisir plusieurs villes car pas assez discriminante</w:t>
      </w:r>
    </w:p>
    <w:p>
      <w:pPr>
        <w:pStyle w:val="ListBullet2"/>
      </w:pPr>
      <w:r>
        <w:t>Saisie du code postal ou de la ville</w:t>
      </w:r>
    </w:p>
    <w:p>
      <w:pPr>
        <w:pStyle w:val="ListBullet2"/>
      </w:pPr>
      <w:r>
        <w:t>Si saisie d'un code postal qui correspond à plusieurs villes, limiter à une seule ville ?</w:t>
      </w:r>
    </w:p>
    <w:p>
      <w:pPr>
        <w:pStyle w:val="ListBullet2"/>
      </w:pPr>
      <w:r>
        <w:t>Si saisie d'une ville ayant plusieurs item, message</w:t>
      </w:r>
    </w:p>
    <w:p>
      <w:pPr>
        <w:pStyle w:val="ListBullet2"/>
      </w:pPr>
      <w:r>
        <w:t>Possibilité de fixer un rayon de x kilomètres autour</w:t>
      </w:r>
    </w:p>
    <w:p>
      <w:pPr>
        <w:pStyle w:val="ListBullet"/>
      </w:pPr>
      <w:r>
        <w:t>Mettre des infobulles sur chaque titre, ajouter une information « optionnel »</w:t>
      </w:r>
    </w:p>
    <w:p>
      <w:pPr>
        <w:pStyle w:val="ListBullet"/>
      </w:pPr>
      <w:r>
        <w:t>Voir écran</w:t>
      </w:r>
    </w:p>
    <w:p>
      <w:pPr>
        <w:spacing w:before="80"/>
      </w:pPr>
      <w:r>
        <w:rPr>
          <w:b/>
          <w:color w:val="1E468C"/>
        </w:rPr>
        <w:t>◆ RÉPONSE CLAUDE CODE :</w:t>
      </w:r>
    </w:p>
    <w:p>
      <w:pPr>
        <w:spacing w:after="200"/>
      </w:pPr>
      <w:r>
        <w:rPr>
          <w:color w:val="1E468C"/>
        </w:rPr>
        <w:t>Confirmé en conversation le 17 septembre : la notion de « rayon de x kilomètres » devient un **temps de trajet** (isochrone), pas une distance à vol d'oiseau — cohérent avec les prototypes de carte déjà réalisés (Lorient, Lanester, Concarneau, Beuzec-Cap-Sizun) et avec le constat du rapport de marché du 17/09 : aucun concurrent ne combine fraîcheur quotidienne et isochrone, c'est le vrai différenciateur à ne pas diluer en simple rayon.</w:t>
        <w:br/>
        <w:br/>
        <w:t>Sur la limitation à une seule région/département/ville : confirmé volontaire par Jean-Marc (éviter la liste déroulante à choix multiples avec les villes de deux départements à la fois) — un besoin multi-zones se couvre via le mécanisme « recherches successives cumulées » du point 3, pas par une sélection multiple dans ce panneau.</w:t>
      </w:r>
    </w:p>
    <w:p>
      <w:pPr>
        <w:pStyle w:val="Heading1"/>
      </w:pPr>
      <w:r>
        <w:t>6. Brique 03 : Type d'entreprise</w:t>
      </w:r>
    </w:p>
    <w:p>
      <w:pPr>
        <w:pStyle w:val="ListBullet"/>
      </w:pPr>
      <w:r>
        <w:t>Choisir le type d'entreprises</w:t>
      </w:r>
    </w:p>
    <w:p>
      <w:pPr>
        <w:pStyle w:val="ListBullet"/>
      </w:pPr>
      <w:r>
        <w:t>Liste de cases à cocher entre TPE, PME, ETI, GE</w:t>
      </w:r>
    </w:p>
    <w:p>
      <w:pPr>
        <w:pStyle w:val="ListBullet"/>
      </w:pPr>
      <w:r>
        <w:t>Possibilité de cocher toutes les cases</w:t>
      </w:r>
    </w:p>
    <w:p>
      <w:pPr>
        <w:pStyle w:val="ListBullet"/>
      </w:pPr>
      <w:r>
        <w:t>Obligation d'en cocher au moins une</w:t>
      </w:r>
    </w:p>
    <w:p>
      <w:pPr>
        <w:pStyle w:val="ListBullet"/>
      </w:pPr>
      <w:r>
        <w:t>Voir écran</w:t>
      </w:r>
    </w:p>
    <w:p>
      <w:pPr>
        <w:spacing w:before="80"/>
      </w:pPr>
      <w:r>
        <w:rPr>
          <w:b/>
          <w:color w:val="1E468C"/>
        </w:rPr>
        <w:t>◆ RÉPONSE CLAUDE CODE :</w:t>
      </w:r>
    </w:p>
    <w:p>
      <w:pPr>
        <w:spacing w:after="200"/>
      </w:pPr>
      <w:r>
        <w:rPr>
          <w:color w:val="1E468C"/>
        </w:rPr>
        <w:t>Cohérent avec la brique 01 : les EI n'apparaissent pas dans cette liste, logique puisqu'ils sont déjà exclus dès l'avertissement — pas de doublon de règle à gérer.</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